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083BA" w14:textId="5397639E" w:rsidR="002E4DB7" w:rsidRDefault="002E4DB7" w:rsidP="00DD4FC5"/>
    <w:p w14:paraId="0A14C8BF" w14:textId="0E08F241" w:rsidR="00057370" w:rsidRDefault="00057370" w:rsidP="00234AD6">
      <w:pPr>
        <w:jc w:val="center"/>
        <w:rPr>
          <w:b/>
          <w:bCs/>
        </w:rPr>
      </w:pPr>
    </w:p>
    <w:p w14:paraId="5A65ED4D" w14:textId="77777777" w:rsidR="002E4DB7" w:rsidRPr="004D4D8B" w:rsidRDefault="002E4DB7" w:rsidP="00234AD6">
      <w:pPr>
        <w:jc w:val="center"/>
        <w:rPr>
          <w:b/>
          <w:bCs/>
          <w:sz w:val="22"/>
          <w:szCs w:val="22"/>
        </w:rPr>
      </w:pPr>
      <w:r w:rsidRPr="004D4D8B">
        <w:rPr>
          <w:b/>
          <w:bCs/>
          <w:sz w:val="22"/>
          <w:szCs w:val="22"/>
        </w:rPr>
        <w:t>Erklärung</w:t>
      </w:r>
    </w:p>
    <w:p w14:paraId="134D795E" w14:textId="77777777" w:rsidR="002E4DB7" w:rsidRPr="00DE7A72" w:rsidRDefault="002E4DB7" w:rsidP="0049797F">
      <w:pPr>
        <w:rPr>
          <w:sz w:val="22"/>
          <w:szCs w:val="22"/>
        </w:rPr>
      </w:pPr>
    </w:p>
    <w:p w14:paraId="1E35CF30" w14:textId="77777777" w:rsidR="00487D40" w:rsidRPr="00DE7A72" w:rsidRDefault="00487D40" w:rsidP="0049797F">
      <w:pPr>
        <w:jc w:val="both"/>
        <w:rPr>
          <w:b/>
          <w:bCs/>
          <w:sz w:val="22"/>
          <w:szCs w:val="22"/>
        </w:rPr>
      </w:pPr>
    </w:p>
    <w:p w14:paraId="115A1538" w14:textId="77777777" w:rsidR="002E4DB7" w:rsidRPr="004D4D8B" w:rsidRDefault="002E4DB7" w:rsidP="0049797F">
      <w:pPr>
        <w:jc w:val="both"/>
        <w:rPr>
          <w:b/>
          <w:bCs/>
          <w:sz w:val="20"/>
          <w:szCs w:val="20"/>
        </w:rPr>
      </w:pPr>
      <w:r w:rsidRPr="004D4D8B">
        <w:rPr>
          <w:b/>
          <w:bCs/>
          <w:sz w:val="20"/>
          <w:szCs w:val="20"/>
        </w:rPr>
        <w:t>im Zusammenhang mit dem Ausschluss von öffentlichen Aufträgen nach § 21 des Gesetzes zur Bekämpfung der Schwarzarbeit und illegalen Beschäftigung (</w:t>
      </w:r>
      <w:proofErr w:type="spellStart"/>
      <w:r w:rsidRPr="004D4D8B">
        <w:rPr>
          <w:b/>
          <w:bCs/>
          <w:sz w:val="20"/>
          <w:szCs w:val="20"/>
        </w:rPr>
        <w:t>SchwarzArbG</w:t>
      </w:r>
      <w:proofErr w:type="spellEnd"/>
      <w:r w:rsidRPr="004D4D8B">
        <w:rPr>
          <w:b/>
          <w:bCs/>
          <w:sz w:val="20"/>
          <w:szCs w:val="20"/>
        </w:rPr>
        <w:t xml:space="preserve">) und § 21 des Gesetzes über zwingende Arbeitsbedingungen für grenzüberschreitend entsandte und für regelmäßig im Inland beschäftigte Arbeitnehmer und Arbeitnehmerinnen (Arbeitnehmer-Entsendegesetz) </w:t>
      </w:r>
    </w:p>
    <w:p w14:paraId="47ECC256" w14:textId="77777777" w:rsidR="002E4DB7" w:rsidRPr="004D4D8B" w:rsidRDefault="002E4DB7" w:rsidP="0049797F">
      <w:pPr>
        <w:jc w:val="both"/>
        <w:rPr>
          <w:sz w:val="20"/>
          <w:szCs w:val="20"/>
        </w:rPr>
      </w:pPr>
    </w:p>
    <w:p w14:paraId="60E83189" w14:textId="77777777" w:rsidR="00487D40" w:rsidRPr="004D4D8B" w:rsidRDefault="00487D40" w:rsidP="0049797F">
      <w:pPr>
        <w:jc w:val="both"/>
        <w:rPr>
          <w:sz w:val="20"/>
          <w:szCs w:val="20"/>
        </w:rPr>
      </w:pPr>
    </w:p>
    <w:p w14:paraId="46C13BDF" w14:textId="77777777" w:rsidR="002E4DB7" w:rsidRPr="004D4D8B" w:rsidRDefault="002E4DB7" w:rsidP="0049797F">
      <w:pPr>
        <w:jc w:val="both"/>
        <w:rPr>
          <w:sz w:val="20"/>
          <w:szCs w:val="20"/>
        </w:rPr>
      </w:pPr>
      <w:r w:rsidRPr="004D4D8B">
        <w:rPr>
          <w:sz w:val="20"/>
          <w:szCs w:val="20"/>
        </w:rPr>
        <w:t xml:space="preserve">Wir erklären, dass weder das Unternehmen noch Angehörige des Unternehmens im Zusammenhang mit der Tätigkeit für das Unternehmen </w:t>
      </w:r>
    </w:p>
    <w:p w14:paraId="7E22B173" w14:textId="77777777" w:rsidR="002E4DB7" w:rsidRPr="004D4D8B" w:rsidRDefault="002E4DB7" w:rsidP="0049797F">
      <w:pPr>
        <w:jc w:val="both"/>
        <w:rPr>
          <w:sz w:val="20"/>
          <w:szCs w:val="20"/>
        </w:rPr>
      </w:pPr>
    </w:p>
    <w:p w14:paraId="13FE8802" w14:textId="77777777" w:rsidR="002E4DB7" w:rsidRPr="004D4D8B" w:rsidRDefault="002E4DB7" w:rsidP="00583AC1">
      <w:pPr>
        <w:ind w:left="360" w:hanging="360"/>
        <w:jc w:val="both"/>
        <w:rPr>
          <w:sz w:val="20"/>
          <w:szCs w:val="20"/>
        </w:rPr>
      </w:pPr>
      <w:r w:rsidRPr="004D4D8B">
        <w:rPr>
          <w:sz w:val="20"/>
          <w:szCs w:val="20"/>
        </w:rPr>
        <w:t xml:space="preserve">- </w:t>
      </w:r>
      <w:r w:rsidRPr="004D4D8B">
        <w:rPr>
          <w:sz w:val="20"/>
          <w:szCs w:val="20"/>
        </w:rPr>
        <w:tab/>
        <w:t>nach § 21 des Gesetzes zur Bekämpfung der Schwarzarbeit und illegalen Beschäftigung (</w:t>
      </w:r>
      <w:proofErr w:type="spellStart"/>
      <w:r w:rsidRPr="004D4D8B">
        <w:rPr>
          <w:sz w:val="20"/>
          <w:szCs w:val="20"/>
        </w:rPr>
        <w:t>SchwarzArbG</w:t>
      </w:r>
      <w:proofErr w:type="spellEnd"/>
      <w:r w:rsidRPr="004D4D8B">
        <w:rPr>
          <w:sz w:val="20"/>
          <w:szCs w:val="20"/>
        </w:rPr>
        <w:t>) mit einer Freiheitsstrafe von mehr als drei Monaten oder einer Geldstrafe von mehr als 90 Tagessätzen oder einer Geldbuße</w:t>
      </w:r>
      <w:r w:rsidR="003163B4" w:rsidRPr="004D4D8B">
        <w:rPr>
          <w:sz w:val="20"/>
          <w:szCs w:val="20"/>
        </w:rPr>
        <w:t xml:space="preserve"> von wenigstens 2.500</w:t>
      </w:r>
      <w:r w:rsidR="00DE7A72" w:rsidRPr="004D4D8B">
        <w:rPr>
          <w:sz w:val="20"/>
          <w:szCs w:val="20"/>
        </w:rPr>
        <w:t>,00</w:t>
      </w:r>
      <w:r w:rsidR="003163B4" w:rsidRPr="004D4D8B">
        <w:rPr>
          <w:sz w:val="20"/>
          <w:szCs w:val="20"/>
        </w:rPr>
        <w:t xml:space="preserve"> </w:t>
      </w:r>
      <w:r w:rsidR="00DE7A72" w:rsidRPr="004D4D8B">
        <w:rPr>
          <w:sz w:val="20"/>
          <w:szCs w:val="20"/>
        </w:rPr>
        <w:t>€</w:t>
      </w:r>
      <w:r w:rsidR="003163B4" w:rsidRPr="004D4D8B">
        <w:rPr>
          <w:sz w:val="20"/>
          <w:szCs w:val="20"/>
        </w:rPr>
        <w:t xml:space="preserve"> oder</w:t>
      </w:r>
    </w:p>
    <w:p w14:paraId="26B478B0" w14:textId="77777777" w:rsidR="003163B4" w:rsidRPr="004D4D8B" w:rsidRDefault="003163B4" w:rsidP="00583AC1">
      <w:pPr>
        <w:ind w:left="360" w:hanging="360"/>
        <w:jc w:val="both"/>
        <w:rPr>
          <w:sz w:val="20"/>
          <w:szCs w:val="20"/>
        </w:rPr>
      </w:pPr>
    </w:p>
    <w:p w14:paraId="7486C81C" w14:textId="77777777" w:rsidR="002E4DB7" w:rsidRPr="004D4D8B" w:rsidRDefault="002E4DB7" w:rsidP="00583AC1">
      <w:pPr>
        <w:ind w:left="360" w:hanging="360"/>
        <w:jc w:val="both"/>
        <w:rPr>
          <w:sz w:val="20"/>
          <w:szCs w:val="20"/>
        </w:rPr>
      </w:pPr>
      <w:r w:rsidRPr="004D4D8B">
        <w:rPr>
          <w:sz w:val="20"/>
          <w:szCs w:val="20"/>
        </w:rPr>
        <w:t xml:space="preserve">- </w:t>
      </w:r>
      <w:r w:rsidR="003163B4" w:rsidRPr="004D4D8B">
        <w:rPr>
          <w:sz w:val="20"/>
          <w:szCs w:val="20"/>
        </w:rPr>
        <w:t xml:space="preserve">  </w:t>
      </w:r>
      <w:r w:rsidR="00A24637">
        <w:rPr>
          <w:sz w:val="20"/>
          <w:szCs w:val="20"/>
        </w:rPr>
        <w:tab/>
      </w:r>
      <w:r w:rsidRPr="004D4D8B">
        <w:rPr>
          <w:sz w:val="20"/>
          <w:szCs w:val="20"/>
        </w:rPr>
        <w:t>nach § 21 des Gesetzes über zwingende Arbeitsbedingungen für grenzüberschreitend entsandte und für regelmäßig im Inland beschäftigte Arbeitnehmer und Arbeitnehmerinnen (Arbeitnehmer-</w:t>
      </w:r>
      <w:r w:rsidR="00A24637">
        <w:rPr>
          <w:sz w:val="20"/>
          <w:szCs w:val="20"/>
        </w:rPr>
        <w:t>E</w:t>
      </w:r>
      <w:r w:rsidRPr="004D4D8B">
        <w:rPr>
          <w:sz w:val="20"/>
          <w:szCs w:val="20"/>
        </w:rPr>
        <w:t xml:space="preserve">ntsendegesetz) mit einer Geldbuße von wenigstens </w:t>
      </w:r>
      <w:r w:rsidR="00DE7A72" w:rsidRPr="004D4D8B">
        <w:rPr>
          <w:sz w:val="20"/>
          <w:szCs w:val="20"/>
        </w:rPr>
        <w:t>2.500,00 €</w:t>
      </w:r>
      <w:r w:rsidRPr="004D4D8B">
        <w:rPr>
          <w:sz w:val="20"/>
          <w:szCs w:val="20"/>
        </w:rPr>
        <w:t xml:space="preserve"> </w:t>
      </w:r>
    </w:p>
    <w:p w14:paraId="71B7C1A5" w14:textId="77777777" w:rsidR="002E4DB7" w:rsidRPr="004D4D8B" w:rsidRDefault="002E4DB7" w:rsidP="0049797F">
      <w:pPr>
        <w:jc w:val="both"/>
        <w:rPr>
          <w:sz w:val="20"/>
          <w:szCs w:val="20"/>
        </w:rPr>
      </w:pPr>
    </w:p>
    <w:p w14:paraId="318CD14D" w14:textId="77777777" w:rsidR="002E4DB7" w:rsidRPr="004D4D8B" w:rsidRDefault="002E4DB7" w:rsidP="0049797F">
      <w:pPr>
        <w:jc w:val="both"/>
        <w:rPr>
          <w:sz w:val="20"/>
          <w:szCs w:val="20"/>
        </w:rPr>
      </w:pPr>
      <w:r w:rsidRPr="004D4D8B">
        <w:rPr>
          <w:sz w:val="20"/>
          <w:szCs w:val="20"/>
        </w:rPr>
        <w:t xml:space="preserve">belegt worden sind. Straf- oder Bußgeldverfahren wegen Verstoßes gegen das/die genannte(n) Gesetz(e) sind gegen uns nicht anhängig. Den Einsatz von Subunternehmern machen wir davon abhängig, dass diese gegenüber ihrem jeweiligen Hauptunternehmer eine gleichartige Erklärung abgeben. </w:t>
      </w:r>
    </w:p>
    <w:p w14:paraId="02464248" w14:textId="77777777" w:rsidR="002E4DB7" w:rsidRPr="004D4D8B" w:rsidRDefault="002E4DB7" w:rsidP="0049797F">
      <w:pPr>
        <w:jc w:val="both"/>
        <w:rPr>
          <w:sz w:val="20"/>
          <w:szCs w:val="20"/>
        </w:rPr>
      </w:pPr>
    </w:p>
    <w:p w14:paraId="5C696652" w14:textId="231F927C" w:rsidR="002E4DB7" w:rsidRPr="004D4D8B" w:rsidRDefault="002E4DB7" w:rsidP="0049797F">
      <w:pPr>
        <w:jc w:val="both"/>
        <w:rPr>
          <w:sz w:val="20"/>
          <w:szCs w:val="20"/>
        </w:rPr>
      </w:pPr>
      <w:r w:rsidRPr="004D4D8B">
        <w:rPr>
          <w:sz w:val="20"/>
          <w:szCs w:val="20"/>
        </w:rPr>
        <w:t xml:space="preserve">Uns ist bekannt, dass wir bei Nichtabgabe der Erklärung bzw. unvollständiger oder nicht rechtzeitiger Abgabe bei der betreffenden Auftragsvergabe unberücksichtigt bleiben. Bei Abgabe unzutreffender Erklärungen können wir gemäß </w:t>
      </w:r>
      <w:r w:rsidR="000408AA">
        <w:rPr>
          <w:sz w:val="20"/>
          <w:szCs w:val="20"/>
        </w:rPr>
        <w:t xml:space="preserve">§ 57 VgV bzw. </w:t>
      </w:r>
      <w:r w:rsidRPr="000408AA">
        <w:rPr>
          <w:sz w:val="20"/>
          <w:szCs w:val="20"/>
        </w:rPr>
        <w:t xml:space="preserve">§ </w:t>
      </w:r>
      <w:r w:rsidR="0001479F" w:rsidRPr="000408AA">
        <w:rPr>
          <w:sz w:val="20"/>
          <w:szCs w:val="20"/>
        </w:rPr>
        <w:t xml:space="preserve">42 UVgO </w:t>
      </w:r>
      <w:r w:rsidRPr="004D4D8B">
        <w:rPr>
          <w:sz w:val="20"/>
          <w:szCs w:val="20"/>
        </w:rPr>
        <w:t>künftig von der Teilnahme am Wettbewerb ausgeschlossen werden.</w:t>
      </w:r>
    </w:p>
    <w:p w14:paraId="52875166" w14:textId="04914413" w:rsidR="002E4DB7" w:rsidRDefault="002E4DB7" w:rsidP="0049797F">
      <w:pPr>
        <w:rPr>
          <w:sz w:val="20"/>
          <w:szCs w:val="20"/>
        </w:rPr>
      </w:pPr>
    </w:p>
    <w:p w14:paraId="53ED50B6" w14:textId="77777777" w:rsidR="00656F99" w:rsidRPr="004D4D8B" w:rsidRDefault="00656F99" w:rsidP="0049797F">
      <w:pPr>
        <w:rPr>
          <w:sz w:val="20"/>
          <w:szCs w:val="20"/>
        </w:rPr>
      </w:pPr>
    </w:p>
    <w:tbl>
      <w:tblPr>
        <w:tblStyle w:val="Tabellenraster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56F99" w:rsidRPr="00656F99" w14:paraId="35ED0AFD" w14:textId="77777777" w:rsidTr="00484B7F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5DC364" w14:textId="77777777" w:rsidR="00656F99" w:rsidRDefault="00656F99" w:rsidP="00484B7F">
            <w:pPr>
              <w:rPr>
                <w:sz w:val="20"/>
                <w:szCs w:val="20"/>
              </w:rPr>
            </w:pPr>
          </w:p>
          <w:p w14:paraId="43396FEF" w14:textId="554AC469" w:rsidR="00656F99" w:rsidRPr="00656F99" w:rsidRDefault="00656F99" w:rsidP="00484B7F">
            <w:pPr>
              <w:rPr>
                <w:sz w:val="20"/>
                <w:szCs w:val="20"/>
              </w:rPr>
            </w:pPr>
            <w:r w:rsidRPr="00656F99">
              <w:rPr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6F99">
              <w:rPr>
                <w:sz w:val="20"/>
                <w:szCs w:val="20"/>
              </w:rPr>
              <w:instrText xml:space="preserve"> FORMTEXT </w:instrText>
            </w:r>
            <w:r w:rsidRPr="00656F99">
              <w:rPr>
                <w:sz w:val="20"/>
                <w:szCs w:val="20"/>
              </w:rPr>
            </w:r>
            <w:r w:rsidRPr="00656F99">
              <w:rPr>
                <w:sz w:val="20"/>
                <w:szCs w:val="20"/>
              </w:rPr>
              <w:fldChar w:fldCharType="separate"/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6C95B" w14:textId="77777777" w:rsidR="00656F99" w:rsidRDefault="00656F99" w:rsidP="00484B7F">
            <w:pPr>
              <w:rPr>
                <w:sz w:val="20"/>
                <w:szCs w:val="20"/>
              </w:rPr>
            </w:pPr>
          </w:p>
          <w:p w14:paraId="0D880323" w14:textId="181DA59A" w:rsidR="00656F99" w:rsidRPr="00656F99" w:rsidRDefault="00656F99" w:rsidP="00484B7F">
            <w:pPr>
              <w:rPr>
                <w:sz w:val="20"/>
                <w:szCs w:val="20"/>
              </w:rPr>
            </w:pPr>
            <w:r w:rsidRPr="00656F99">
              <w:rPr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6F99">
              <w:rPr>
                <w:sz w:val="20"/>
                <w:szCs w:val="20"/>
              </w:rPr>
              <w:instrText xml:space="preserve"> FORMTEXT </w:instrText>
            </w:r>
            <w:r w:rsidRPr="00656F99">
              <w:rPr>
                <w:sz w:val="20"/>
                <w:szCs w:val="20"/>
              </w:rPr>
            </w:r>
            <w:r w:rsidRPr="00656F99">
              <w:rPr>
                <w:sz w:val="20"/>
                <w:szCs w:val="20"/>
              </w:rPr>
              <w:fldChar w:fldCharType="separate"/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sz w:val="20"/>
                <w:szCs w:val="20"/>
              </w:rPr>
              <w:fldChar w:fldCharType="end"/>
            </w:r>
          </w:p>
        </w:tc>
      </w:tr>
      <w:tr w:rsidR="00656F99" w:rsidRPr="00656F99" w14:paraId="4187366C" w14:textId="77777777" w:rsidTr="00484B7F">
        <w:tc>
          <w:tcPr>
            <w:tcW w:w="4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CB6B5E" w14:textId="77777777" w:rsidR="00656F99" w:rsidRPr="00656F99" w:rsidRDefault="00656F99" w:rsidP="00484B7F">
            <w:pPr>
              <w:rPr>
                <w:sz w:val="20"/>
                <w:szCs w:val="20"/>
              </w:rPr>
            </w:pPr>
            <w:r w:rsidRPr="00656F99">
              <w:rPr>
                <w:sz w:val="20"/>
                <w:szCs w:val="20"/>
              </w:rPr>
              <w:t>(Ort)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E2DEB9" w14:textId="77777777" w:rsidR="00656F99" w:rsidRPr="00656F99" w:rsidRDefault="00656F99" w:rsidP="00484B7F">
            <w:pPr>
              <w:rPr>
                <w:sz w:val="20"/>
                <w:szCs w:val="20"/>
              </w:rPr>
            </w:pPr>
            <w:r w:rsidRPr="00656F99">
              <w:rPr>
                <w:sz w:val="20"/>
                <w:szCs w:val="20"/>
              </w:rPr>
              <w:t>(Datum)</w:t>
            </w:r>
          </w:p>
        </w:tc>
      </w:tr>
      <w:tr w:rsidR="00656F99" w:rsidRPr="00656F99" w14:paraId="63D7C1E3" w14:textId="77777777" w:rsidTr="00484B7F">
        <w:tc>
          <w:tcPr>
            <w:tcW w:w="4531" w:type="dxa"/>
          </w:tcPr>
          <w:p w14:paraId="7B3FB78E" w14:textId="523E3EB7" w:rsidR="00656F99" w:rsidRPr="00656F99" w:rsidRDefault="00656F99" w:rsidP="00484B7F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</w:tcPr>
          <w:p w14:paraId="5671B91F" w14:textId="77777777" w:rsidR="00656F99" w:rsidRPr="00656F99" w:rsidRDefault="00656F99" w:rsidP="00484B7F">
            <w:pPr>
              <w:rPr>
                <w:sz w:val="20"/>
                <w:szCs w:val="20"/>
              </w:rPr>
            </w:pPr>
          </w:p>
        </w:tc>
      </w:tr>
      <w:tr w:rsidR="00656F99" w:rsidRPr="00656F99" w14:paraId="565FB56A" w14:textId="77777777" w:rsidTr="00484B7F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844B55" w14:textId="77777777" w:rsidR="00656F99" w:rsidRDefault="00656F99" w:rsidP="00484B7F">
            <w:pPr>
              <w:rPr>
                <w:sz w:val="20"/>
                <w:szCs w:val="20"/>
              </w:rPr>
            </w:pPr>
          </w:p>
          <w:p w14:paraId="67360352" w14:textId="3F0A91B3" w:rsidR="00656F99" w:rsidRPr="00656F99" w:rsidRDefault="00656F99" w:rsidP="00484B7F">
            <w:pPr>
              <w:rPr>
                <w:sz w:val="20"/>
                <w:szCs w:val="20"/>
              </w:rPr>
            </w:pPr>
            <w:r w:rsidRPr="00656F99">
              <w:rPr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6F99">
              <w:rPr>
                <w:sz w:val="20"/>
                <w:szCs w:val="20"/>
              </w:rPr>
              <w:instrText xml:space="preserve"> FORMTEXT </w:instrText>
            </w:r>
            <w:r w:rsidRPr="00656F99">
              <w:rPr>
                <w:sz w:val="20"/>
                <w:szCs w:val="20"/>
              </w:rPr>
            </w:r>
            <w:r w:rsidRPr="00656F99">
              <w:rPr>
                <w:sz w:val="20"/>
                <w:szCs w:val="20"/>
              </w:rPr>
              <w:fldChar w:fldCharType="separate"/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sz w:val="20"/>
                <w:szCs w:val="20"/>
              </w:rPr>
              <w:fldChar w:fldCharType="end"/>
            </w:r>
          </w:p>
        </w:tc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6090F5" w14:textId="77777777" w:rsidR="00656F99" w:rsidRDefault="00656F99" w:rsidP="00484B7F">
            <w:pPr>
              <w:rPr>
                <w:sz w:val="20"/>
                <w:szCs w:val="20"/>
              </w:rPr>
            </w:pPr>
          </w:p>
          <w:p w14:paraId="1E2A432C" w14:textId="36477BAE" w:rsidR="00656F99" w:rsidRPr="00656F99" w:rsidRDefault="00656F99" w:rsidP="00484B7F">
            <w:pPr>
              <w:rPr>
                <w:sz w:val="20"/>
                <w:szCs w:val="20"/>
              </w:rPr>
            </w:pPr>
            <w:r w:rsidRPr="00656F99">
              <w:rPr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56F99">
              <w:rPr>
                <w:sz w:val="20"/>
                <w:szCs w:val="20"/>
              </w:rPr>
              <w:instrText xml:space="preserve"> FORMTEXT </w:instrText>
            </w:r>
            <w:r w:rsidRPr="00656F99">
              <w:rPr>
                <w:sz w:val="20"/>
                <w:szCs w:val="20"/>
              </w:rPr>
            </w:r>
            <w:r w:rsidRPr="00656F99">
              <w:rPr>
                <w:sz w:val="20"/>
                <w:szCs w:val="20"/>
              </w:rPr>
              <w:fldChar w:fldCharType="separate"/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noProof/>
                <w:sz w:val="20"/>
                <w:szCs w:val="20"/>
              </w:rPr>
              <w:t> </w:t>
            </w:r>
            <w:r w:rsidRPr="00656F99">
              <w:rPr>
                <w:sz w:val="20"/>
                <w:szCs w:val="20"/>
              </w:rPr>
              <w:fldChar w:fldCharType="end"/>
            </w:r>
          </w:p>
        </w:tc>
      </w:tr>
      <w:tr w:rsidR="00656F99" w:rsidRPr="00656F99" w14:paraId="6EA4DB34" w14:textId="77777777" w:rsidTr="00484B7F">
        <w:tc>
          <w:tcPr>
            <w:tcW w:w="4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BF99D2" w14:textId="77777777" w:rsidR="00656F99" w:rsidRPr="00656F99" w:rsidRDefault="00656F99" w:rsidP="00484B7F">
            <w:pPr>
              <w:rPr>
                <w:sz w:val="20"/>
                <w:szCs w:val="20"/>
              </w:rPr>
            </w:pPr>
            <w:r w:rsidRPr="00656F99">
              <w:rPr>
                <w:sz w:val="20"/>
                <w:szCs w:val="20"/>
              </w:rPr>
              <w:t>(Firmenname)</w:t>
            </w: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7CDFDC" w14:textId="77777777" w:rsidR="00656F99" w:rsidRPr="00656F99" w:rsidRDefault="00656F99" w:rsidP="00484B7F">
            <w:pPr>
              <w:rPr>
                <w:sz w:val="20"/>
                <w:szCs w:val="20"/>
              </w:rPr>
            </w:pPr>
            <w:r w:rsidRPr="00656F99">
              <w:rPr>
                <w:sz w:val="20"/>
                <w:szCs w:val="20"/>
              </w:rPr>
              <w:t>(Name des / der Erklärenden)</w:t>
            </w:r>
          </w:p>
        </w:tc>
      </w:tr>
    </w:tbl>
    <w:p w14:paraId="71347CD7" w14:textId="2327A6DF" w:rsidR="002E4DB7" w:rsidRPr="004D4D8B" w:rsidRDefault="002E4DB7" w:rsidP="00656F99">
      <w:pPr>
        <w:rPr>
          <w:sz w:val="20"/>
          <w:szCs w:val="20"/>
        </w:rPr>
      </w:pPr>
    </w:p>
    <w:sectPr w:rsidR="002E4DB7" w:rsidRPr="004D4D8B" w:rsidSect="0060332A">
      <w:headerReference w:type="default" r:id="rId7"/>
      <w:footerReference w:type="default" r:id="rId8"/>
      <w:pgSz w:w="11900" w:h="16840"/>
      <w:pgMar w:top="568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17EA1" w14:textId="77777777" w:rsidR="001A2A95" w:rsidRDefault="001A2A95" w:rsidP="00A2471F">
      <w:r>
        <w:separator/>
      </w:r>
    </w:p>
  </w:endnote>
  <w:endnote w:type="continuationSeparator" w:id="0">
    <w:p w14:paraId="67632D5C" w14:textId="77777777" w:rsidR="001A2A95" w:rsidRDefault="001A2A95" w:rsidP="00A2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13FA7" w14:textId="77777777" w:rsidR="002E4DB7" w:rsidRDefault="00DE7A72" w:rsidP="00427BBD">
    <w:pPr>
      <w:pStyle w:val="Fuzeile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5AF551D" wp14:editId="3260EECF">
              <wp:simplePos x="0" y="0"/>
              <wp:positionH relativeFrom="page">
                <wp:posOffset>-46410</wp:posOffset>
              </wp:positionH>
              <wp:positionV relativeFrom="page">
                <wp:posOffset>10087610</wp:posOffset>
              </wp:positionV>
              <wp:extent cx="7780655" cy="390525"/>
              <wp:effectExtent l="0" t="19050" r="10795" b="9525"/>
              <wp:wrapNone/>
              <wp:docPr id="1" name="Gruppiere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80655" cy="390525"/>
                        <a:chOff x="-6" y="16299"/>
                        <a:chExt cx="11921" cy="555"/>
                      </a:xfrm>
                    </wpg:grpSpPr>
                    <wps:wsp>
                      <wps:cNvPr id="2" name="Rectangle 7"/>
                      <wps:cNvSpPr>
                        <a:spLocks noChangeArrowheads="1"/>
                      </wps:cNvSpPr>
                      <wps:spPr bwMode="auto">
                        <a:xfrm>
                          <a:off x="9" y="16434"/>
                          <a:ext cx="11906" cy="420"/>
                        </a:xfrm>
                        <a:prstGeom prst="rect">
                          <a:avLst/>
                        </a:prstGeom>
                        <a:solidFill>
                          <a:srgbClr val="B5123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66446">
                              <a:solidFill>
                                <a:srgbClr val="B5123E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8"/>
                      <wps:cNvCnPr/>
                      <wps:spPr bwMode="auto">
                        <a:xfrm>
                          <a:off x="-6" y="16299"/>
                          <a:ext cx="11906" cy="0"/>
                        </a:xfrm>
                        <a:prstGeom prst="line">
                          <a:avLst/>
                        </a:prstGeom>
                        <a:noFill/>
                        <a:ln w="36068">
                          <a:solidFill>
                            <a:srgbClr val="E6EAEC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73346E" id="Gruppieren 1" o:spid="_x0000_s1026" style="position:absolute;margin-left:-3.65pt;margin-top:794.3pt;width:612.65pt;height:30.75pt;z-index:251659264;mso-position-horizontal-relative:page;mso-position-vertical-relative:page" coordorigin="-6,16299" coordsize="11921,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Pv0xgIAAL4GAAAOAAAAZHJzL2Uyb0RvYy54bWy8Vdtu2zAMfR+wfxD03vqSOBejTtGlWTGg&#10;24p1+wDFlm1hsqRJSpzu60dJTppetg4dsBdDEinq8PCQPjvfdRxtqTZMigInpzFGVJSyYqIp8Lev&#10;709mGBlLREW4FLTAd9Tg88XbN2e9ymkqW8krqhEEESbvVYFba1UeRaZsaUfMqVRUgLGWuiMWtrqJ&#10;Kk16iN7xKI3jSdRLXSktS2oMnF4GI174+HVNS/u5rg21iBcYsFn/1f67dt9ocUbyRhPVsnKAQV6B&#10;oiNMwKOHUJfEErTR7EmojpVaGlnb01J2kaxrVlKfA2STxI+yudJyo3wuTd436kATUPuIp1eHLT9t&#10;r7S6VTc6oIfltSy/G+Al6lWTH9vdvgnOaN1/lBXUk2ys9Invat25EJAS2nl+7w780p1FJRxOp7N4&#10;kmUYlWAbzeMszUIByhaq5K6dTDACWzJJ5/O9aTXcTpJ5moS7GQRxCEkenvVQB2iu9KAlc0+X+Te6&#10;bluiqK+CcXTcaMSqAqcYCdIBA19AY0Q0nKKpw+QeB689oybQiYRctuBFL7SWfUtJBaASn8ODC25j&#10;oBgv8jsfeBqPxoGnPcfAUgwkOobHqdf3gSWSK23sFZUdcosCa4Dui0e218YGQvcurpZGcla9Z5z7&#10;jW7WS67RlkArvcuSdLQaavDAjQvnLKS7FiK6EyhQSCwQtJbVHSSpZehHmB+waKX+iVEPvVhg82ND&#10;NMWIfxBA1DwZj13z+s04m0JeSB9b1scWIkoIVWCLUVgubWj4jdKsaeGlxCct5AWIt2Y+cYcvoBrA&#10;goD+k5JGeyVdM0HR7EhES3GjB0n9lSieds8zqnhBExxA/EkTh8qSnAvUQx9P4snM33igA3Msl9Vk&#10;dbFaPicXmHCighxJ7ppiNawtYTysQby/1Y+Tl6ubL5UfATAk/VQYBrqbwsd773//21n8AgAA//8D&#10;AFBLAwQUAAYACAAAACEAPF3EdOMAAAANAQAADwAAAGRycy9kb3ducmV2LnhtbEyPQWvCQBCF74X+&#10;h2WE3nSzStIQsxGRticpVAultzU7JsHsbsiuSfz3HU/1NjPv8eZ7+WYyLRuw942zEsQiAoa2dLqx&#10;lYTv4/s8BeaDslq1zqKEG3rYFM9Pucq0G+0XDodQMQqxPlMS6hC6jHNf1miUX7gOLWln1xsVaO0r&#10;rns1Urhp+TKKEm5UY+lDrTrc1VheDlcj4WNU43Yl3ob95by7/R7jz5+9QClfZtN2DSzgFP7NcMcn&#10;dCiI6eSuVnvWSpi/rshJ9zhNE2B3x1KkVO9EUxJHAniR88cWxR8AAAD//wMAUEsBAi0AFAAGAAgA&#10;AAAhALaDOJL+AAAA4QEAABMAAAAAAAAAAAAAAAAAAAAAAFtDb250ZW50X1R5cGVzXS54bWxQSwEC&#10;LQAUAAYACAAAACEAOP0h/9YAAACUAQAACwAAAAAAAAAAAAAAAAAvAQAAX3JlbHMvLnJlbHNQSwEC&#10;LQAUAAYACAAAACEAsaj79MYCAAC+BgAADgAAAAAAAAAAAAAAAAAuAgAAZHJzL2Uyb0RvYy54bWxQ&#10;SwECLQAUAAYACAAAACEAPF3EdOMAAAANAQAADwAAAAAAAAAAAAAAAAAgBQAAZHJzL2Rvd25yZXYu&#10;eG1sUEsFBgAAAAAEAAQA8wAAADAGAAAAAA==&#10;">
              <v:rect id="Rectangle 7" o:spid="_x0000_s1027" style="position:absolute;left:9;top:16434;width:11906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cHQwwAAANoAAAAPAAAAZHJzL2Rvd25yZXYueG1sRI9Ba8JA&#10;FITvQv/D8gRvulGIaHQVW2gspRdt0esj+0yC2bchuyaxv75bEDwOM/MNs972phItNa60rGA6iUAQ&#10;Z1aXnCv4+X4fL0A4j6yxskwK7uRgu3kZrDHRtuMDtUefiwBhl6CCwvs6kdJlBRl0E1sTB+9iG4M+&#10;yCaXusEuwE0lZ1E0lwZLDgsF1vRWUHY93oyCi5HxMk770/lc4f5Qv36mv19zpUbDfrcC4an3z/Cj&#10;/aEVzOD/SrgBcvMHAAD//wMAUEsBAi0AFAAGAAgAAAAhANvh9svuAAAAhQEAABMAAAAAAAAAAAAA&#10;AAAAAAAAAFtDb250ZW50X1R5cGVzXS54bWxQSwECLQAUAAYACAAAACEAWvQsW78AAAAVAQAACwAA&#10;AAAAAAAAAAAAAAAfAQAAX3JlbHMvLnJlbHNQSwECLQAUAAYACAAAACEAsFXB0MMAAADaAAAADwAA&#10;AAAAAAAAAAAAAAAHAgAAZHJzL2Rvd25yZXYueG1sUEsFBgAAAAADAAMAtwAAAPcCAAAAAA==&#10;" fillcolor="#b5123e" stroked="f" strokecolor="#b5123e" strokeweight="20.98pt"/>
              <v:line id="Line 8" o:spid="_x0000_s1028" style="position:absolute;visibility:visible;mso-wrap-style:square" from="-6,16299" to="11900,162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8I8wgAAANoAAAAPAAAAZHJzL2Rvd25yZXYueG1sRI9La8Mw&#10;EITvhfwHsYXearkthOBGMaUQ16dCntDbYq0f2Fq5lmq7/z4KBHIcZuYbZp3OphMjDa6xrOAlikEQ&#10;F1Y3XCk4HrbPKxDOI2vsLJOCf3KQbhYPa0y0nXhH495XIkDYJaig9r5PpHRFTQZdZHvi4JV2MOiD&#10;HCqpB5wC3HTyNY6X0mDDYaHGnj5rKtr9n1Gw+j6csqnM+vL880VGZ/I3b0ulnh7nj3cQnmZ/D9/a&#10;uVbwBtcr4QbIzQUAAP//AwBQSwECLQAUAAYACAAAACEA2+H2y+4AAACFAQAAEwAAAAAAAAAAAAAA&#10;AAAAAAAAW0NvbnRlbnRfVHlwZXNdLnhtbFBLAQItABQABgAIAAAAIQBa9CxbvwAAABUBAAALAAAA&#10;AAAAAAAAAAAAAB8BAABfcmVscy8ucmVsc1BLAQItABQABgAIAAAAIQCs28I8wgAAANoAAAAPAAAA&#10;AAAAAAAAAAAAAAcCAABkcnMvZG93bnJldi54bWxQSwUGAAAAAAMAAwC3AAAA9gIAAAAA&#10;" strokecolor="#e6eaec" strokeweight="2.84pt"/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3EB0C" w14:textId="77777777" w:rsidR="001A2A95" w:rsidRDefault="001A2A95" w:rsidP="00A2471F">
      <w:r>
        <w:separator/>
      </w:r>
    </w:p>
  </w:footnote>
  <w:footnote w:type="continuationSeparator" w:id="0">
    <w:p w14:paraId="5D6EBC56" w14:textId="77777777" w:rsidR="001A2A95" w:rsidRDefault="001A2A95" w:rsidP="00A24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816" w:type="dxa"/>
      <w:tblInd w:w="-318" w:type="dxa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656"/>
      <w:gridCol w:w="2160"/>
    </w:tblGrid>
    <w:tr w:rsidR="004D65D7" w:rsidRPr="00F54E5F" w14:paraId="42B2A429" w14:textId="77777777" w:rsidTr="000E2F3D">
      <w:trPr>
        <w:trHeight w:val="558"/>
      </w:trPr>
      <w:tc>
        <w:tcPr>
          <w:tcW w:w="7959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69709069" w14:textId="77777777" w:rsidR="004D65D7" w:rsidRPr="00F54E5F" w:rsidRDefault="004D65D7" w:rsidP="004D65D7">
          <w:pPr>
            <w:pStyle w:val="Kopfzeile"/>
            <w:rPr>
              <w:sz w:val="16"/>
              <w:szCs w:val="16"/>
            </w:rPr>
          </w:pPr>
          <w:r w:rsidRPr="00F54E5F">
            <w:rPr>
              <w:sz w:val="16"/>
              <w:szCs w:val="16"/>
            </w:rPr>
            <w:t>Investitions- und Strukturbank Rheinland-Pfalz (</w:t>
          </w:r>
          <w:proofErr w:type="gramStart"/>
          <w:r w:rsidRPr="00F54E5F">
            <w:rPr>
              <w:sz w:val="16"/>
              <w:szCs w:val="16"/>
            </w:rPr>
            <w:t xml:space="preserve">ISB)   </w:t>
          </w:r>
          <w:proofErr w:type="gramEnd"/>
          <w:r w:rsidRPr="00F54E5F">
            <w:rPr>
              <w:sz w:val="16"/>
              <w:szCs w:val="16"/>
            </w:rPr>
            <w:t>Holzhofstraße 4   55116 Mainz</w:t>
          </w:r>
        </w:p>
        <w:p w14:paraId="1E61077B" w14:textId="77777777" w:rsidR="004D65D7" w:rsidRPr="00F54E5F" w:rsidRDefault="004D65D7" w:rsidP="004D65D7">
          <w:pPr>
            <w:pStyle w:val="Kopfzeile"/>
            <w:rPr>
              <w:sz w:val="16"/>
              <w:szCs w:val="16"/>
            </w:rPr>
          </w:pPr>
          <w:r w:rsidRPr="00F54E5F">
            <w:rPr>
              <w:sz w:val="16"/>
              <w:szCs w:val="16"/>
            </w:rPr>
            <w:t>Fon: +49 (0) 6131-6172-0   Fax: +49 (0) 6131-6172-1299</w:t>
          </w:r>
        </w:p>
        <w:p w14:paraId="0B68AC6A" w14:textId="77777777" w:rsidR="004D65D7" w:rsidRPr="00F54E5F" w:rsidRDefault="004D65D7" w:rsidP="004D65D7">
          <w:pPr>
            <w:pStyle w:val="Kopfzeile"/>
          </w:pPr>
          <w:r w:rsidRPr="00F54E5F">
            <w:rPr>
              <w:sz w:val="16"/>
              <w:szCs w:val="16"/>
            </w:rPr>
            <w:t>info@isb.rlp.de   http://www.isb.rlp.de</w:t>
          </w:r>
        </w:p>
      </w:tc>
      <w:tc>
        <w:tcPr>
          <w:tcW w:w="1857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49AB10DC" w14:textId="77777777" w:rsidR="004D65D7" w:rsidRPr="00F54E5F" w:rsidRDefault="004D65D7" w:rsidP="004D65D7">
          <w:pPr>
            <w:pStyle w:val="Kopfzeile"/>
          </w:pPr>
          <w:r w:rsidRPr="00F54E5F">
            <w:rPr>
              <w:noProof/>
            </w:rPr>
            <w:drawing>
              <wp:inline distT="0" distB="0" distL="0" distR="0" wp14:anchorId="5A50835F" wp14:editId="5DCCC27B">
                <wp:extent cx="1365250" cy="330200"/>
                <wp:effectExtent l="0" t="0" r="6350" b="0"/>
                <wp:docPr id="1546359576" name="Grafik 6" descr="Ein Bild, das Text, Schrift, Grafiken, Typografie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6359576" name="Grafik 6" descr="Ein Bild, das Text, Schrift, Grafiken, Typografie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525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47A6125" w14:textId="77777777" w:rsidR="00101173" w:rsidRPr="004D65D7" w:rsidRDefault="00101173" w:rsidP="004D65D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CA5"/>
    <w:multiLevelType w:val="hybridMultilevel"/>
    <w:tmpl w:val="FDD8D8DC"/>
    <w:lvl w:ilvl="0" w:tplc="AFE43C9E">
      <w:start w:val="7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43694573"/>
    <w:multiLevelType w:val="hybridMultilevel"/>
    <w:tmpl w:val="411C378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D95210F"/>
    <w:multiLevelType w:val="hybridMultilevel"/>
    <w:tmpl w:val="BCC08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538989">
    <w:abstractNumId w:val="1"/>
  </w:num>
  <w:num w:numId="2" w16cid:durableId="1564759472">
    <w:abstractNumId w:val="0"/>
  </w:num>
  <w:num w:numId="3" w16cid:durableId="179590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s0Ve1XbfQTvFR0mvkN29Rid76IksI2f+pSicWQKnnHt+WXdMNXSqUmf9iKmgOiVUk0mc/0c9x1X0NIzpf7MpzA==" w:salt="M74MFAJeFfhFoDzitOpfeg==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B00"/>
    <w:rsid w:val="0001479F"/>
    <w:rsid w:val="00026D78"/>
    <w:rsid w:val="000408AA"/>
    <w:rsid w:val="000506CB"/>
    <w:rsid w:val="00051630"/>
    <w:rsid w:val="000568F2"/>
    <w:rsid w:val="00057370"/>
    <w:rsid w:val="00076B97"/>
    <w:rsid w:val="00087B77"/>
    <w:rsid w:val="00097878"/>
    <w:rsid w:val="000E0BF2"/>
    <w:rsid w:val="000F65B6"/>
    <w:rsid w:val="00101173"/>
    <w:rsid w:val="001330B5"/>
    <w:rsid w:val="00151901"/>
    <w:rsid w:val="001747B5"/>
    <w:rsid w:val="00181EC7"/>
    <w:rsid w:val="001A2A95"/>
    <w:rsid w:val="001B65C4"/>
    <w:rsid w:val="001E3618"/>
    <w:rsid w:val="001F4C73"/>
    <w:rsid w:val="00214AF3"/>
    <w:rsid w:val="00234AD6"/>
    <w:rsid w:val="00256B00"/>
    <w:rsid w:val="0028553C"/>
    <w:rsid w:val="002A387D"/>
    <w:rsid w:val="002B55FE"/>
    <w:rsid w:val="002C464B"/>
    <w:rsid w:val="002E25F2"/>
    <w:rsid w:val="002E45AF"/>
    <w:rsid w:val="002E4DB7"/>
    <w:rsid w:val="003018FC"/>
    <w:rsid w:val="003163B4"/>
    <w:rsid w:val="003B6DB1"/>
    <w:rsid w:val="003B6DF9"/>
    <w:rsid w:val="003F1AE2"/>
    <w:rsid w:val="00425449"/>
    <w:rsid w:val="004276AE"/>
    <w:rsid w:val="00427BBD"/>
    <w:rsid w:val="00446E4B"/>
    <w:rsid w:val="0048186F"/>
    <w:rsid w:val="00487D40"/>
    <w:rsid w:val="004923D7"/>
    <w:rsid w:val="0049797F"/>
    <w:rsid w:val="004A67E9"/>
    <w:rsid w:val="004B31BD"/>
    <w:rsid w:val="004D4D8B"/>
    <w:rsid w:val="004D65D7"/>
    <w:rsid w:val="00523CC2"/>
    <w:rsid w:val="0053332B"/>
    <w:rsid w:val="00535228"/>
    <w:rsid w:val="005516E3"/>
    <w:rsid w:val="00583AC1"/>
    <w:rsid w:val="005A1531"/>
    <w:rsid w:val="005C10ED"/>
    <w:rsid w:val="005D1606"/>
    <w:rsid w:val="005F6970"/>
    <w:rsid w:val="0060332A"/>
    <w:rsid w:val="00656A3C"/>
    <w:rsid w:val="00656F99"/>
    <w:rsid w:val="006C2EA5"/>
    <w:rsid w:val="00742904"/>
    <w:rsid w:val="0076610D"/>
    <w:rsid w:val="00767BA1"/>
    <w:rsid w:val="007A3D1B"/>
    <w:rsid w:val="007E5E28"/>
    <w:rsid w:val="007F2905"/>
    <w:rsid w:val="00811698"/>
    <w:rsid w:val="00830989"/>
    <w:rsid w:val="00864E5B"/>
    <w:rsid w:val="00894151"/>
    <w:rsid w:val="008C3964"/>
    <w:rsid w:val="00920587"/>
    <w:rsid w:val="009360C9"/>
    <w:rsid w:val="00944ECC"/>
    <w:rsid w:val="00963808"/>
    <w:rsid w:val="00963C37"/>
    <w:rsid w:val="00984A90"/>
    <w:rsid w:val="009A0580"/>
    <w:rsid w:val="009A352F"/>
    <w:rsid w:val="00A05573"/>
    <w:rsid w:val="00A24637"/>
    <w:rsid w:val="00A2471F"/>
    <w:rsid w:val="00A302C4"/>
    <w:rsid w:val="00A721A9"/>
    <w:rsid w:val="00A8532A"/>
    <w:rsid w:val="00AF3863"/>
    <w:rsid w:val="00B45F0F"/>
    <w:rsid w:val="00B5687A"/>
    <w:rsid w:val="00B64E72"/>
    <w:rsid w:val="00BC0C09"/>
    <w:rsid w:val="00BF302F"/>
    <w:rsid w:val="00BF4386"/>
    <w:rsid w:val="00C01172"/>
    <w:rsid w:val="00C372F0"/>
    <w:rsid w:val="00C90163"/>
    <w:rsid w:val="00CB1865"/>
    <w:rsid w:val="00CC68BF"/>
    <w:rsid w:val="00CD417A"/>
    <w:rsid w:val="00CF46FC"/>
    <w:rsid w:val="00D24BE4"/>
    <w:rsid w:val="00D64881"/>
    <w:rsid w:val="00D91299"/>
    <w:rsid w:val="00DA678D"/>
    <w:rsid w:val="00DD4FC5"/>
    <w:rsid w:val="00DD5B00"/>
    <w:rsid w:val="00DE7A72"/>
    <w:rsid w:val="00DF6B72"/>
    <w:rsid w:val="00E243D2"/>
    <w:rsid w:val="00E73A75"/>
    <w:rsid w:val="00F24AED"/>
    <w:rsid w:val="00F50722"/>
    <w:rsid w:val="00F7309E"/>
    <w:rsid w:val="00F921BE"/>
    <w:rsid w:val="00FB3922"/>
    <w:rsid w:val="00FF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C0C89B"/>
  <w15:docId w15:val="{4C78ED50-8414-4BE6-87E9-015DE83F1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D5B00"/>
    <w:rPr>
      <w:rFonts w:ascii="Arial" w:eastAsia="Times New Roman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DD5B00"/>
    <w:pPr>
      <w:keepNext/>
      <w:keepLines/>
      <w:spacing w:before="480"/>
      <w:outlineLvl w:val="0"/>
    </w:pPr>
    <w:rPr>
      <w:rFonts w:ascii="Calibri" w:hAnsi="Calibri" w:cs="Calibri"/>
      <w:b/>
      <w:bCs/>
      <w:color w:val="345A8A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DD5B00"/>
    <w:rPr>
      <w:rFonts w:ascii="Calibri" w:hAnsi="Calibri" w:cs="Calibri"/>
      <w:b/>
      <w:bCs/>
      <w:color w:val="345A8A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rsid w:val="00DD5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D5B00"/>
    <w:rPr>
      <w:rFonts w:ascii="Arial" w:hAnsi="Arial" w:cs="Arial"/>
      <w:lang w:eastAsia="de-DE"/>
    </w:rPr>
  </w:style>
  <w:style w:type="paragraph" w:styleId="Fuzeile">
    <w:name w:val="footer"/>
    <w:basedOn w:val="Standard"/>
    <w:link w:val="FuzeileZchn"/>
    <w:uiPriority w:val="99"/>
    <w:semiHidden/>
    <w:rsid w:val="00DD5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DD5B00"/>
    <w:rPr>
      <w:rFonts w:ascii="Arial" w:hAnsi="Arial" w:cs="Arial"/>
      <w:lang w:eastAsia="de-DE"/>
    </w:rPr>
  </w:style>
  <w:style w:type="paragraph" w:styleId="Inhaltsverzeichnisberschrift">
    <w:name w:val="TOC Heading"/>
    <w:basedOn w:val="berschrift1"/>
    <w:next w:val="Standard"/>
    <w:uiPriority w:val="99"/>
    <w:qFormat/>
    <w:rsid w:val="00DD5B00"/>
    <w:pPr>
      <w:spacing w:line="276" w:lineRule="auto"/>
      <w:outlineLvl w:val="9"/>
    </w:pPr>
    <w:rPr>
      <w:color w:val="365F91"/>
      <w:sz w:val="28"/>
      <w:szCs w:val="28"/>
    </w:rPr>
  </w:style>
  <w:style w:type="paragraph" w:styleId="Verzeichnis1">
    <w:name w:val="toc 1"/>
    <w:basedOn w:val="Standard"/>
    <w:next w:val="Standard"/>
    <w:autoRedefine/>
    <w:uiPriority w:val="99"/>
    <w:semiHidden/>
    <w:rsid w:val="00DD5B00"/>
    <w:pPr>
      <w:spacing w:before="120"/>
    </w:pPr>
    <w:rPr>
      <w:rFonts w:ascii="Calibri" w:hAnsi="Calibri" w:cs="Calibri"/>
      <w:b/>
      <w:bCs/>
      <w:color w:val="548DD4"/>
    </w:rPr>
  </w:style>
  <w:style w:type="paragraph" w:styleId="Verzeichnis2">
    <w:name w:val="toc 2"/>
    <w:basedOn w:val="Standard"/>
    <w:next w:val="Standard"/>
    <w:autoRedefine/>
    <w:uiPriority w:val="99"/>
    <w:semiHidden/>
    <w:rsid w:val="00DD5B00"/>
    <w:rPr>
      <w:rFonts w:ascii="Cambria" w:hAnsi="Cambria" w:cs="Cambria"/>
      <w:sz w:val="22"/>
      <w:szCs w:val="22"/>
    </w:rPr>
  </w:style>
  <w:style w:type="paragraph" w:styleId="Verzeichnis3">
    <w:name w:val="toc 3"/>
    <w:basedOn w:val="Standard"/>
    <w:next w:val="Standard"/>
    <w:autoRedefine/>
    <w:uiPriority w:val="99"/>
    <w:semiHidden/>
    <w:rsid w:val="00DD5B00"/>
    <w:pPr>
      <w:ind w:left="240"/>
    </w:pPr>
    <w:rPr>
      <w:rFonts w:ascii="Cambria" w:hAnsi="Cambria" w:cs="Cambria"/>
      <w:i/>
      <w:iCs/>
      <w:sz w:val="22"/>
      <w:szCs w:val="22"/>
    </w:rPr>
  </w:style>
  <w:style w:type="paragraph" w:styleId="Verzeichnis4">
    <w:name w:val="toc 4"/>
    <w:basedOn w:val="Standard"/>
    <w:next w:val="Standard"/>
    <w:autoRedefine/>
    <w:uiPriority w:val="99"/>
    <w:semiHidden/>
    <w:rsid w:val="00DD5B00"/>
    <w:pPr>
      <w:pBdr>
        <w:between w:val="double" w:sz="6" w:space="0" w:color="auto"/>
      </w:pBdr>
      <w:ind w:left="480"/>
    </w:pPr>
    <w:rPr>
      <w:rFonts w:ascii="Cambria" w:hAnsi="Cambria" w:cs="Cambria"/>
      <w:sz w:val="20"/>
      <w:szCs w:val="20"/>
    </w:rPr>
  </w:style>
  <w:style w:type="paragraph" w:styleId="Verzeichnis5">
    <w:name w:val="toc 5"/>
    <w:basedOn w:val="Standard"/>
    <w:next w:val="Standard"/>
    <w:autoRedefine/>
    <w:uiPriority w:val="99"/>
    <w:semiHidden/>
    <w:rsid w:val="00DD5B00"/>
    <w:pPr>
      <w:pBdr>
        <w:between w:val="double" w:sz="6" w:space="0" w:color="auto"/>
      </w:pBdr>
      <w:ind w:left="720"/>
    </w:pPr>
    <w:rPr>
      <w:rFonts w:ascii="Cambria" w:hAnsi="Cambria" w:cs="Cambria"/>
      <w:sz w:val="20"/>
      <w:szCs w:val="20"/>
    </w:rPr>
  </w:style>
  <w:style w:type="paragraph" w:styleId="Verzeichnis6">
    <w:name w:val="toc 6"/>
    <w:basedOn w:val="Standard"/>
    <w:next w:val="Standard"/>
    <w:autoRedefine/>
    <w:uiPriority w:val="99"/>
    <w:semiHidden/>
    <w:rsid w:val="00DD5B00"/>
    <w:pPr>
      <w:pBdr>
        <w:between w:val="double" w:sz="6" w:space="0" w:color="auto"/>
      </w:pBdr>
      <w:ind w:left="960"/>
    </w:pPr>
    <w:rPr>
      <w:rFonts w:ascii="Cambria" w:hAnsi="Cambria" w:cs="Cambria"/>
      <w:sz w:val="20"/>
      <w:szCs w:val="20"/>
    </w:rPr>
  </w:style>
  <w:style w:type="paragraph" w:styleId="Verzeichnis7">
    <w:name w:val="toc 7"/>
    <w:basedOn w:val="Standard"/>
    <w:next w:val="Standard"/>
    <w:autoRedefine/>
    <w:uiPriority w:val="99"/>
    <w:semiHidden/>
    <w:rsid w:val="00DD5B00"/>
    <w:pPr>
      <w:pBdr>
        <w:between w:val="double" w:sz="6" w:space="0" w:color="auto"/>
      </w:pBdr>
      <w:ind w:left="1200"/>
    </w:pPr>
    <w:rPr>
      <w:rFonts w:ascii="Cambria" w:hAnsi="Cambria" w:cs="Cambria"/>
      <w:sz w:val="20"/>
      <w:szCs w:val="20"/>
    </w:rPr>
  </w:style>
  <w:style w:type="paragraph" w:styleId="Verzeichnis8">
    <w:name w:val="toc 8"/>
    <w:basedOn w:val="Standard"/>
    <w:next w:val="Standard"/>
    <w:autoRedefine/>
    <w:uiPriority w:val="99"/>
    <w:semiHidden/>
    <w:rsid w:val="00DD5B00"/>
    <w:pPr>
      <w:pBdr>
        <w:between w:val="double" w:sz="6" w:space="0" w:color="auto"/>
      </w:pBdr>
      <w:ind w:left="1440"/>
    </w:pPr>
    <w:rPr>
      <w:rFonts w:ascii="Cambria" w:hAnsi="Cambria" w:cs="Cambria"/>
      <w:sz w:val="20"/>
      <w:szCs w:val="20"/>
    </w:rPr>
  </w:style>
  <w:style w:type="paragraph" w:styleId="Verzeichnis9">
    <w:name w:val="toc 9"/>
    <w:basedOn w:val="Standard"/>
    <w:next w:val="Standard"/>
    <w:autoRedefine/>
    <w:uiPriority w:val="99"/>
    <w:semiHidden/>
    <w:rsid w:val="00DD5B00"/>
    <w:pPr>
      <w:pBdr>
        <w:between w:val="double" w:sz="6" w:space="0" w:color="auto"/>
      </w:pBdr>
      <w:ind w:left="1680"/>
    </w:pPr>
    <w:rPr>
      <w:rFonts w:ascii="Cambria" w:hAnsi="Cambria" w:cs="Cambria"/>
      <w:sz w:val="20"/>
      <w:szCs w:val="20"/>
    </w:rPr>
  </w:style>
  <w:style w:type="paragraph" w:styleId="Listenabsatz">
    <w:name w:val="List Paragraph"/>
    <w:basedOn w:val="Standard"/>
    <w:uiPriority w:val="99"/>
    <w:qFormat/>
    <w:rsid w:val="00DD5B00"/>
    <w:pPr>
      <w:ind w:left="720"/>
      <w:contextualSpacing/>
    </w:pPr>
  </w:style>
  <w:style w:type="character" w:styleId="Seitenzahl">
    <w:name w:val="page number"/>
    <w:basedOn w:val="Absatz-Standardschriftart"/>
    <w:uiPriority w:val="99"/>
    <w:rsid w:val="00427BBD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5163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51630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101173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uiPriority w:val="39"/>
    <w:rsid w:val="00656F99"/>
    <w:rPr>
      <w:rFonts w:ascii="Calibri" w:eastAsia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ISB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Marc Binz</dc:creator>
  <cp:lastModifiedBy>Wolfgang Busch</cp:lastModifiedBy>
  <cp:revision>4</cp:revision>
  <cp:lastPrinted>2012-10-16T08:14:00Z</cp:lastPrinted>
  <dcterms:created xsi:type="dcterms:W3CDTF">2026-03-24T11:30:00Z</dcterms:created>
  <dcterms:modified xsi:type="dcterms:W3CDTF">2026-05-28T08:01:00Z</dcterms:modified>
</cp:coreProperties>
</file>